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3579" w14:textId="29110A3A" w:rsidR="00364C42" w:rsidRPr="00714741" w:rsidRDefault="00697E34" w:rsidP="000A29DB">
      <w:pPr>
        <w:jc w:val="center"/>
        <w:rPr>
          <w:b/>
          <w:bCs/>
          <w:u w:val="single"/>
        </w:rPr>
      </w:pPr>
      <w:r w:rsidRPr="00714741">
        <w:rPr>
          <w:b/>
          <w:bCs/>
          <w:u w:val="single"/>
        </w:rPr>
        <w:t xml:space="preserve">Minutes of </w:t>
      </w:r>
      <w:r w:rsidR="00714741" w:rsidRPr="00714741">
        <w:rPr>
          <w:b/>
          <w:bCs/>
          <w:u w:val="single"/>
        </w:rPr>
        <w:t xml:space="preserve">the </w:t>
      </w:r>
      <w:r w:rsidRPr="00714741">
        <w:rPr>
          <w:b/>
          <w:bCs/>
          <w:u w:val="single"/>
        </w:rPr>
        <w:t>L</w:t>
      </w:r>
      <w:r w:rsidR="001F0044" w:rsidRPr="00714741">
        <w:rPr>
          <w:b/>
          <w:bCs/>
          <w:u w:val="single"/>
        </w:rPr>
        <w:t xml:space="preserve">LCC Finance Meeting </w:t>
      </w:r>
      <w:r w:rsidR="00714741" w:rsidRPr="00714741">
        <w:rPr>
          <w:b/>
          <w:bCs/>
          <w:u w:val="single"/>
        </w:rPr>
        <w:t>held at 6.30pm on the</w:t>
      </w:r>
    </w:p>
    <w:p w14:paraId="1833979A" w14:textId="0DC223FF" w:rsidR="001F0044" w:rsidRDefault="001F0044" w:rsidP="00714741">
      <w:pPr>
        <w:jc w:val="center"/>
        <w:rPr>
          <w:b/>
          <w:bCs/>
          <w:u w:val="single"/>
        </w:rPr>
      </w:pPr>
      <w:r w:rsidRPr="00714741">
        <w:rPr>
          <w:b/>
          <w:bCs/>
          <w:u w:val="single"/>
        </w:rPr>
        <w:t>24</w:t>
      </w:r>
      <w:r w:rsidRPr="00714741">
        <w:rPr>
          <w:b/>
          <w:bCs/>
          <w:u w:val="single"/>
          <w:vertAlign w:val="superscript"/>
        </w:rPr>
        <w:t>th</w:t>
      </w:r>
      <w:r w:rsidRPr="00714741">
        <w:rPr>
          <w:b/>
          <w:bCs/>
          <w:u w:val="single"/>
        </w:rPr>
        <w:t xml:space="preserve"> February 202</w:t>
      </w:r>
      <w:r w:rsidR="00714741" w:rsidRPr="00714741">
        <w:rPr>
          <w:b/>
          <w:bCs/>
          <w:u w:val="single"/>
        </w:rPr>
        <w:t>5</w:t>
      </w:r>
      <w:r w:rsidRPr="00714741">
        <w:rPr>
          <w:b/>
          <w:bCs/>
          <w:u w:val="single"/>
        </w:rPr>
        <w:t xml:space="preserve"> at </w:t>
      </w:r>
      <w:r w:rsidR="00714741" w:rsidRPr="00714741">
        <w:rPr>
          <w:b/>
          <w:bCs/>
          <w:u w:val="single"/>
        </w:rPr>
        <w:t>the Philip Squire Community Centre</w:t>
      </w:r>
    </w:p>
    <w:p w14:paraId="4A8D9BD3" w14:textId="241C8A08" w:rsidR="00714741" w:rsidRDefault="00836838" w:rsidP="00836838">
      <w:r>
        <w:t xml:space="preserve">In </w:t>
      </w:r>
      <w:r w:rsidR="003C3776">
        <w:t>attendance: -</w:t>
      </w:r>
    </w:p>
    <w:p w14:paraId="75DED2E7" w14:textId="743DE5B8" w:rsidR="00836838" w:rsidRDefault="003C3776" w:rsidP="00836838">
      <w:r>
        <w:t>(</w:t>
      </w:r>
      <w:r w:rsidR="00836838">
        <w:t>Chair</w:t>
      </w:r>
      <w:r>
        <w:t>)</w:t>
      </w:r>
      <w:r w:rsidR="00836838">
        <w:t xml:space="preserve"> Cllr. Morgan   </w:t>
      </w:r>
      <w:r w:rsidR="00836838">
        <w:tab/>
      </w:r>
      <w:r w:rsidR="00836838">
        <w:tab/>
        <w:t>Cllr. Faulkner</w:t>
      </w:r>
      <w:r w:rsidR="00836838">
        <w:tab/>
      </w:r>
      <w:r w:rsidR="00836838">
        <w:tab/>
        <w:t>Cllr. Roberts</w:t>
      </w:r>
      <w:r w:rsidR="00836838">
        <w:tab/>
      </w:r>
      <w:r w:rsidR="00836838">
        <w:tab/>
        <w:t>Cllr. Davies</w:t>
      </w:r>
    </w:p>
    <w:p w14:paraId="6C1AE512" w14:textId="77777777" w:rsidR="0057390D" w:rsidRDefault="003C3776" w:rsidP="0057390D">
      <w:r>
        <w:t>Cllr. Gronow</w:t>
      </w:r>
      <w:r>
        <w:tab/>
      </w:r>
      <w:r>
        <w:tab/>
      </w:r>
      <w:r>
        <w:tab/>
        <w:t>Cllr. Windsor</w:t>
      </w:r>
      <w:r w:rsidR="009B1549">
        <w:tab/>
      </w:r>
      <w:r w:rsidR="009B1549">
        <w:tab/>
      </w:r>
    </w:p>
    <w:p w14:paraId="2A747F49" w14:textId="77777777" w:rsidR="00B05C87" w:rsidRDefault="00B05C87" w:rsidP="00B05C87"/>
    <w:p w14:paraId="4519726A" w14:textId="12163A60" w:rsidR="003C3805" w:rsidRPr="00003C70" w:rsidRDefault="00B05C87" w:rsidP="00B05C87">
      <w:r w:rsidRPr="00003C70">
        <w:t>1</w:t>
      </w:r>
      <w:r w:rsidR="00003C70" w:rsidRPr="00003C70">
        <w:t xml:space="preserve"> </w:t>
      </w:r>
      <w:r w:rsidR="00003C70">
        <w:t xml:space="preserve">           </w:t>
      </w:r>
      <w:r w:rsidR="003C3805" w:rsidRPr="00003C70">
        <w:rPr>
          <w:b/>
          <w:bCs/>
          <w:u w:val="single"/>
        </w:rPr>
        <w:t>Apologies for absence</w:t>
      </w:r>
    </w:p>
    <w:p w14:paraId="26B951B1" w14:textId="79301819" w:rsidR="00376BBD" w:rsidRDefault="00A82F91" w:rsidP="003C3805">
      <w:pPr>
        <w:ind w:firstLine="720"/>
      </w:pPr>
      <w:r>
        <w:t xml:space="preserve">Cllr. Jones </w:t>
      </w:r>
    </w:p>
    <w:p w14:paraId="0FD6FFA4" w14:textId="2EA30E76" w:rsidR="00232E40" w:rsidRDefault="00232E40" w:rsidP="00836838">
      <w:r>
        <w:t>2</w:t>
      </w:r>
      <w:r>
        <w:tab/>
      </w:r>
      <w:r w:rsidRPr="00153C5B">
        <w:rPr>
          <w:b/>
          <w:bCs/>
          <w:u w:val="single"/>
        </w:rPr>
        <w:t>LLCC Income 2024/2025</w:t>
      </w:r>
    </w:p>
    <w:p w14:paraId="7510B0BA" w14:textId="3F69756D" w:rsidR="00376BBD" w:rsidRDefault="009A2AD3" w:rsidP="002948F7">
      <w:pPr>
        <w:ind w:left="720"/>
      </w:pPr>
      <w:r>
        <w:t>As of our last statement dated 23</w:t>
      </w:r>
      <w:r w:rsidRPr="009A2AD3">
        <w:rPr>
          <w:vertAlign w:val="superscript"/>
        </w:rPr>
        <w:t>rd</w:t>
      </w:r>
      <w:r>
        <w:t xml:space="preserve"> of January to 22</w:t>
      </w:r>
      <w:r w:rsidRPr="009A2AD3">
        <w:rPr>
          <w:vertAlign w:val="superscript"/>
        </w:rPr>
        <w:t>nd</w:t>
      </w:r>
      <w:r>
        <w:t xml:space="preserve"> of February the total balance in </w:t>
      </w:r>
      <w:r w:rsidR="00502682">
        <w:t>both the current account and savings account total £</w:t>
      </w:r>
      <w:r w:rsidR="002948F7">
        <w:t>20,931.26</w:t>
      </w:r>
    </w:p>
    <w:p w14:paraId="316F6437" w14:textId="45E06A9B" w:rsidR="000D5F7B" w:rsidRPr="00153C5B" w:rsidRDefault="000D5F7B" w:rsidP="000D5F7B">
      <w:pPr>
        <w:rPr>
          <w:b/>
          <w:bCs/>
          <w:u w:val="single"/>
        </w:rPr>
      </w:pPr>
      <w:r>
        <w:t>3</w:t>
      </w:r>
      <w:r>
        <w:tab/>
      </w:r>
      <w:r w:rsidRPr="00153C5B">
        <w:rPr>
          <w:b/>
          <w:bCs/>
          <w:u w:val="single"/>
        </w:rPr>
        <w:t>LLCC Receipts a</w:t>
      </w:r>
      <w:r w:rsidR="00D02615" w:rsidRPr="00153C5B">
        <w:rPr>
          <w:b/>
          <w:bCs/>
          <w:u w:val="single"/>
        </w:rPr>
        <w:t>nd payment account 2024/2025.</w:t>
      </w:r>
    </w:p>
    <w:p w14:paraId="761924C3" w14:textId="27757563" w:rsidR="00D02615" w:rsidRDefault="00D02615" w:rsidP="00CC6A96">
      <w:pPr>
        <w:ind w:left="720"/>
      </w:pPr>
      <w:r>
        <w:t>The councillors were provided with this report during today</w:t>
      </w:r>
      <w:r w:rsidR="00EE1AD9">
        <w:t>’</w:t>
      </w:r>
      <w:r>
        <w:t xml:space="preserve">s meeting.  They will review the report and address any queries at our </w:t>
      </w:r>
      <w:r w:rsidR="00CC6A96">
        <w:t>council meeting on the 26</w:t>
      </w:r>
      <w:r w:rsidR="00CC6A96" w:rsidRPr="00CC6A96">
        <w:rPr>
          <w:vertAlign w:val="superscript"/>
        </w:rPr>
        <w:t>th</w:t>
      </w:r>
      <w:r w:rsidR="00CC6A96">
        <w:t xml:space="preserve"> of February.</w:t>
      </w:r>
    </w:p>
    <w:p w14:paraId="6050A41C" w14:textId="257723B5" w:rsidR="002C0DEA" w:rsidRPr="00153C5B" w:rsidRDefault="00CC6A96" w:rsidP="00836838">
      <w:pPr>
        <w:rPr>
          <w:b/>
          <w:bCs/>
          <w:u w:val="single"/>
        </w:rPr>
      </w:pPr>
      <w:r>
        <w:t>4</w:t>
      </w:r>
      <w:r>
        <w:tab/>
      </w:r>
      <w:r w:rsidR="00F2386E" w:rsidRPr="00153C5B">
        <w:rPr>
          <w:b/>
          <w:bCs/>
          <w:u w:val="single"/>
        </w:rPr>
        <w:t>LLCC Cash Book 2024/2025</w:t>
      </w:r>
    </w:p>
    <w:p w14:paraId="68737EE5" w14:textId="6921823D" w:rsidR="00F2386E" w:rsidRDefault="00F2386E" w:rsidP="00F2386E">
      <w:pPr>
        <w:ind w:left="720"/>
      </w:pPr>
      <w:r>
        <w:t xml:space="preserve">The councillors were provided with this report during </w:t>
      </w:r>
      <w:r w:rsidR="00D8378E">
        <w:t>today’s</w:t>
      </w:r>
      <w:r>
        <w:t xml:space="preserve"> meeting.  They will review the report and address any queries at our council meeting on the 26</w:t>
      </w:r>
      <w:r w:rsidRPr="00CC6A96">
        <w:rPr>
          <w:vertAlign w:val="superscript"/>
        </w:rPr>
        <w:t>th</w:t>
      </w:r>
      <w:r>
        <w:t xml:space="preserve"> of February.</w:t>
      </w:r>
    </w:p>
    <w:p w14:paraId="61432872" w14:textId="5258D8CA" w:rsidR="00F2386E" w:rsidRDefault="00D8378E" w:rsidP="00836838">
      <w:r>
        <w:t>5</w:t>
      </w:r>
      <w:r>
        <w:tab/>
      </w:r>
      <w:r w:rsidRPr="00153C5B">
        <w:rPr>
          <w:b/>
          <w:bCs/>
          <w:u w:val="single"/>
        </w:rPr>
        <w:t>LLCC Petty Cash 2024/2025</w:t>
      </w:r>
    </w:p>
    <w:p w14:paraId="1F994750" w14:textId="0867B9C6" w:rsidR="00EE1AD9" w:rsidRDefault="00EE1AD9" w:rsidP="00EE1AD9">
      <w:pPr>
        <w:ind w:left="720"/>
      </w:pPr>
      <w:r>
        <w:t>The councillors were provided with this report during today’s meeting.  They will review the report and address any queries at our council meeting on the 26</w:t>
      </w:r>
      <w:r w:rsidRPr="00CC6A96">
        <w:rPr>
          <w:vertAlign w:val="superscript"/>
        </w:rPr>
        <w:t>th</w:t>
      </w:r>
      <w:r>
        <w:t xml:space="preserve"> of February.</w:t>
      </w:r>
    </w:p>
    <w:p w14:paraId="67F3D844" w14:textId="63819148" w:rsidR="00FA31FF" w:rsidRPr="00153C5B" w:rsidRDefault="00FA31FF" w:rsidP="00FA31FF">
      <w:pPr>
        <w:rPr>
          <w:b/>
          <w:bCs/>
          <w:u w:val="single"/>
        </w:rPr>
      </w:pPr>
      <w:r>
        <w:t>6</w:t>
      </w:r>
      <w:r>
        <w:tab/>
      </w:r>
      <w:r w:rsidRPr="00153C5B">
        <w:rPr>
          <w:b/>
          <w:bCs/>
          <w:u w:val="single"/>
        </w:rPr>
        <w:t>LLCC Schedule of payments 2024/2025</w:t>
      </w:r>
    </w:p>
    <w:p w14:paraId="20347200" w14:textId="77777777" w:rsidR="00A01B98" w:rsidRDefault="00A01B98" w:rsidP="00A01B98">
      <w:pPr>
        <w:ind w:left="720"/>
      </w:pPr>
      <w:r>
        <w:t>The councillors were provided with this report during today’s meeting.  They will review the report and address any queries at our council meeting on the 26</w:t>
      </w:r>
      <w:r w:rsidRPr="00CC6A96">
        <w:rPr>
          <w:vertAlign w:val="superscript"/>
        </w:rPr>
        <w:t>th</w:t>
      </w:r>
      <w:r>
        <w:t xml:space="preserve"> of February.</w:t>
      </w:r>
    </w:p>
    <w:p w14:paraId="27919BD1" w14:textId="77777777" w:rsidR="0031042A" w:rsidRDefault="0031042A" w:rsidP="00A01B98">
      <w:pPr>
        <w:ind w:left="720"/>
      </w:pPr>
    </w:p>
    <w:p w14:paraId="3C0F1D42" w14:textId="77777777" w:rsidR="0031042A" w:rsidRDefault="0031042A" w:rsidP="00A01B98">
      <w:pPr>
        <w:ind w:left="720"/>
      </w:pPr>
    </w:p>
    <w:p w14:paraId="4533D810" w14:textId="77777777" w:rsidR="0031042A" w:rsidRDefault="0031042A" w:rsidP="00A01B98">
      <w:pPr>
        <w:ind w:left="720"/>
      </w:pPr>
    </w:p>
    <w:p w14:paraId="79473B8A" w14:textId="77777777" w:rsidR="0031042A" w:rsidRDefault="0031042A" w:rsidP="00A01B98">
      <w:pPr>
        <w:ind w:left="720"/>
      </w:pPr>
    </w:p>
    <w:p w14:paraId="79EE1E66" w14:textId="0E2BC2EB" w:rsidR="00F421F4" w:rsidRDefault="00A97264" w:rsidP="00FA31FF">
      <w:r>
        <w:t>7</w:t>
      </w:r>
      <w:r>
        <w:tab/>
      </w:r>
      <w:r w:rsidR="00F421F4" w:rsidRPr="00153C5B">
        <w:rPr>
          <w:b/>
          <w:bCs/>
          <w:u w:val="single"/>
        </w:rPr>
        <w:t>LLCC Asset Register</w:t>
      </w:r>
    </w:p>
    <w:p w14:paraId="16B57BC8" w14:textId="77777777" w:rsidR="00F421F4" w:rsidRDefault="00F421F4" w:rsidP="00F421F4">
      <w:pPr>
        <w:ind w:left="720"/>
      </w:pPr>
      <w:r>
        <w:t>The councillors were provided with this report during today’s meeting.  They will review the report and address any queries at our council meeting on the 26</w:t>
      </w:r>
      <w:r w:rsidRPr="00CC6A96">
        <w:rPr>
          <w:vertAlign w:val="superscript"/>
        </w:rPr>
        <w:t>th</w:t>
      </w:r>
      <w:r>
        <w:t xml:space="preserve"> of February.</w:t>
      </w:r>
    </w:p>
    <w:p w14:paraId="0FD9198A" w14:textId="3F192032" w:rsidR="00F421F4" w:rsidRDefault="00F421F4" w:rsidP="00FA31FF"/>
    <w:p w14:paraId="6B9C29E6" w14:textId="4F13EEC4" w:rsidR="00F421F4" w:rsidRDefault="00F421F4" w:rsidP="00FA31FF">
      <w:r>
        <w:t>8</w:t>
      </w:r>
      <w:r>
        <w:tab/>
      </w:r>
      <w:r w:rsidR="00641769" w:rsidRPr="00B70A64">
        <w:rPr>
          <w:b/>
          <w:bCs/>
          <w:u w:val="single"/>
        </w:rPr>
        <w:t>LLCC Zurich Insurance Policy review</w:t>
      </w:r>
    </w:p>
    <w:p w14:paraId="208144C7" w14:textId="7BB25048" w:rsidR="00641769" w:rsidRDefault="007C6824" w:rsidP="006817E4">
      <w:pPr>
        <w:ind w:left="720"/>
      </w:pPr>
      <w:r>
        <w:t>The</w:t>
      </w:r>
      <w:r w:rsidR="00547F59">
        <w:t xml:space="preserve"> sum insured for the</w:t>
      </w:r>
      <w:r>
        <w:t xml:space="preserve"> Chairpersons </w:t>
      </w:r>
      <w:r w:rsidR="00547F59">
        <w:t>Chain of office is currently £2</w:t>
      </w:r>
      <w:r w:rsidR="00E30700">
        <w:t xml:space="preserve">,944.41. Cllr. Faulkner advised that Cllr. Morgan will require to be added to the chain </w:t>
      </w:r>
      <w:r w:rsidR="006817E4">
        <w:t>during this process she will enquire about the valuation of the chain to update the insurance document accordingly.</w:t>
      </w:r>
    </w:p>
    <w:p w14:paraId="6F9AC3DB" w14:textId="2D5D4B56" w:rsidR="006817E4" w:rsidRDefault="00446FAF" w:rsidP="00446FAF">
      <w:r>
        <w:t>9</w:t>
      </w:r>
      <w:r>
        <w:tab/>
      </w:r>
      <w:r w:rsidRPr="00B70A64">
        <w:rPr>
          <w:b/>
          <w:bCs/>
          <w:u w:val="single"/>
        </w:rPr>
        <w:t>LLCC Precept 2025/20256</w:t>
      </w:r>
    </w:p>
    <w:p w14:paraId="38C8E6CB" w14:textId="36EBF4E0" w:rsidR="00446FAF" w:rsidRDefault="00446FAF" w:rsidP="00907FB3">
      <w:pPr>
        <w:ind w:left="720"/>
      </w:pPr>
      <w:r>
        <w:t>The precept has increased by 30% for 2025</w:t>
      </w:r>
      <w:r w:rsidR="00EE53F4">
        <w:t>/2026 the amount requested will total £12,</w:t>
      </w:r>
      <w:r w:rsidR="00907FB3">
        <w:t>350</w:t>
      </w:r>
    </w:p>
    <w:p w14:paraId="3DE38EFE" w14:textId="13687301" w:rsidR="00907FB3" w:rsidRDefault="00907FB3" w:rsidP="00907FB3">
      <w:r>
        <w:t>10</w:t>
      </w:r>
      <w:r>
        <w:tab/>
      </w:r>
      <w:r w:rsidR="00647A29" w:rsidRPr="00B70A64">
        <w:rPr>
          <w:b/>
          <w:bCs/>
          <w:u w:val="single"/>
        </w:rPr>
        <w:t>LLCC commitments 2025/2026</w:t>
      </w:r>
    </w:p>
    <w:p w14:paraId="7DE15AA7" w14:textId="77777777" w:rsidR="00647A29" w:rsidRDefault="00647A29" w:rsidP="00647A29">
      <w:pPr>
        <w:ind w:left="720"/>
      </w:pPr>
      <w:r>
        <w:t>The councillors were provided with this report during today’s meeting.  They will review the report and address any queries at our council meeting on the 26</w:t>
      </w:r>
      <w:r w:rsidRPr="00CC6A96">
        <w:rPr>
          <w:vertAlign w:val="superscript"/>
        </w:rPr>
        <w:t>th</w:t>
      </w:r>
      <w:r>
        <w:t xml:space="preserve"> of February.</w:t>
      </w:r>
    </w:p>
    <w:p w14:paraId="4A1EA73F" w14:textId="13F7F37B" w:rsidR="00647A29" w:rsidRDefault="005A6B68" w:rsidP="00907FB3">
      <w:pPr>
        <w:rPr>
          <w:b/>
          <w:bCs/>
          <w:u w:val="single"/>
        </w:rPr>
      </w:pPr>
      <w:r>
        <w:t>11</w:t>
      </w:r>
      <w:r>
        <w:tab/>
      </w:r>
      <w:r w:rsidRPr="00592BDC">
        <w:rPr>
          <w:b/>
          <w:bCs/>
          <w:u w:val="single"/>
        </w:rPr>
        <w:t>LLCC Financial Planning for 2025/2026</w:t>
      </w:r>
    </w:p>
    <w:p w14:paraId="67782416" w14:textId="77CA6544" w:rsidR="00164323" w:rsidRPr="00164323" w:rsidRDefault="00164323" w:rsidP="00907FB3">
      <w:r>
        <w:tab/>
        <w:t>To be addressed in our February Council meeting</w:t>
      </w:r>
    </w:p>
    <w:p w14:paraId="1DDC378F" w14:textId="178D508D" w:rsidR="005A6B68" w:rsidRDefault="003C4569" w:rsidP="00907FB3">
      <w:r>
        <w:t>12</w:t>
      </w:r>
      <w:r>
        <w:tab/>
      </w:r>
      <w:r w:rsidR="00D11421" w:rsidRPr="00164323">
        <w:rPr>
          <w:b/>
          <w:bCs/>
          <w:u w:val="single"/>
        </w:rPr>
        <w:t>CAT/Football Field</w:t>
      </w:r>
      <w:r w:rsidR="00D11421">
        <w:t xml:space="preserve"> </w:t>
      </w:r>
    </w:p>
    <w:p w14:paraId="6C55F9DC" w14:textId="1627529E" w:rsidR="00C74467" w:rsidRPr="00C74467" w:rsidRDefault="00C74467" w:rsidP="00565647">
      <w:pPr>
        <w:ind w:left="720"/>
      </w:pPr>
      <w:r w:rsidRPr="00C74467">
        <w:t xml:space="preserve">During our January meeting, the community council received an email from Tondu FC advising they would be pursuing a more suitable alternative.  However, Cllr. Faulkner said she has been in contact with Louise Conolly, BCBC CAT Manager, who has reported that Tondu FC have since put an application of interest for consideration.  Cllr. Faulkner will contact Louise Conolly to inquire about the cost of the lease to LLCC. Thus, </w:t>
      </w:r>
      <w:r w:rsidR="00565647" w:rsidRPr="00C74467">
        <w:t>ensuring</w:t>
      </w:r>
      <w:r w:rsidRPr="00C74467">
        <w:t xml:space="preserve"> the safeguard of the football field remains within the community.</w:t>
      </w:r>
    </w:p>
    <w:p w14:paraId="395F4E68" w14:textId="7BB3E10C" w:rsidR="00C74467" w:rsidRDefault="00C74467" w:rsidP="00C74467">
      <w:pPr>
        <w:ind w:left="720"/>
      </w:pPr>
      <w:r w:rsidRPr="00C74467">
        <w:t xml:space="preserve">Cllr Faulkner will arrange a meeting with Louise Conolly to </w:t>
      </w:r>
      <w:r w:rsidR="00565647" w:rsidRPr="00C74467">
        <w:t>plan</w:t>
      </w:r>
      <w:r w:rsidRPr="00C74467">
        <w:t xml:space="preserve"> for moving forward with the lease.</w:t>
      </w:r>
    </w:p>
    <w:p w14:paraId="38112038" w14:textId="77777777" w:rsidR="00164323" w:rsidRDefault="00164323" w:rsidP="00C74467">
      <w:pPr>
        <w:ind w:left="720"/>
      </w:pPr>
    </w:p>
    <w:p w14:paraId="23CC5A58" w14:textId="77777777" w:rsidR="00164323" w:rsidRDefault="00164323" w:rsidP="00C74467">
      <w:pPr>
        <w:ind w:left="720"/>
      </w:pPr>
    </w:p>
    <w:p w14:paraId="6B24A7B2" w14:textId="77777777" w:rsidR="00164323" w:rsidRPr="00C74467" w:rsidRDefault="00164323" w:rsidP="00C74467">
      <w:pPr>
        <w:ind w:left="720"/>
      </w:pPr>
    </w:p>
    <w:p w14:paraId="00EA164D" w14:textId="1DCE050B" w:rsidR="00D11421" w:rsidRDefault="002B3320" w:rsidP="00907FB3">
      <w:r>
        <w:t xml:space="preserve"> </w:t>
      </w:r>
      <w:r w:rsidR="002817F5">
        <w:t>1</w:t>
      </w:r>
      <w:r w:rsidR="00396F80">
        <w:t>3</w:t>
      </w:r>
      <w:r w:rsidR="00396F80" w:rsidRPr="00164323">
        <w:tab/>
      </w:r>
      <w:r w:rsidR="00396F80" w:rsidRPr="00164323">
        <w:rPr>
          <w:b/>
          <w:bCs/>
          <w:u w:val="single"/>
        </w:rPr>
        <w:t>Watercourse</w:t>
      </w:r>
      <w:r w:rsidR="00396F80">
        <w:t xml:space="preserve"> </w:t>
      </w:r>
    </w:p>
    <w:p w14:paraId="63F60F7A" w14:textId="77777777" w:rsidR="003D3ED1" w:rsidRDefault="007C198C" w:rsidP="003D3ED1">
      <w:pPr>
        <w:ind w:left="720"/>
      </w:pPr>
      <w:r w:rsidRPr="007C198C">
        <w:t xml:space="preserve">The entrance to the watercourse has temporarily been closed due to the safety of the trees. Cllr. Faulkner arranged to meet with a tree surgeon for a quotation on works that needed to be done.  She was advised the work would cost in the region of £25,000. In addition to this, a health &amp; safety plan would be required </w:t>
      </w:r>
    </w:p>
    <w:p w14:paraId="6C0C080B" w14:textId="77777777" w:rsidR="003D3ED1" w:rsidRDefault="003D3ED1" w:rsidP="003D3ED1">
      <w:pPr>
        <w:ind w:left="720"/>
      </w:pPr>
    </w:p>
    <w:p w14:paraId="5471CC2C" w14:textId="71BC9E26" w:rsidR="007C198C" w:rsidRPr="007C198C" w:rsidRDefault="007C198C" w:rsidP="003D3ED1">
      <w:pPr>
        <w:ind w:left="720"/>
      </w:pPr>
      <w:r w:rsidRPr="007C198C">
        <w:t>along with a road management plan.  This is not something LLCC can afford to facilitate. </w:t>
      </w:r>
    </w:p>
    <w:p w14:paraId="2CB28E33" w14:textId="77777777" w:rsidR="007C198C" w:rsidRPr="007C198C" w:rsidRDefault="007C198C" w:rsidP="007C198C"/>
    <w:p w14:paraId="590608AD" w14:textId="77777777" w:rsidR="007C198C" w:rsidRPr="007C198C" w:rsidRDefault="007C198C" w:rsidP="003D3ED1">
      <w:pPr>
        <w:ind w:left="720"/>
      </w:pPr>
      <w:r w:rsidRPr="007C198C">
        <w:t xml:space="preserve">Residents of </w:t>
      </w:r>
      <w:proofErr w:type="spellStart"/>
      <w:r w:rsidRPr="007C198C">
        <w:t>Heol</w:t>
      </w:r>
      <w:proofErr w:type="spellEnd"/>
      <w:r w:rsidRPr="007C198C">
        <w:t xml:space="preserve"> Treharn have concerns regarding the trees Cllr. Haines has been in contact with BCBC regarding the responsibilities of the trees. </w:t>
      </w:r>
    </w:p>
    <w:p w14:paraId="5787BFFE" w14:textId="77777777" w:rsidR="007C198C" w:rsidRPr="007C198C" w:rsidRDefault="007C198C" w:rsidP="007C198C"/>
    <w:p w14:paraId="0DDD69BD" w14:textId="77777777" w:rsidR="007C198C" w:rsidRPr="007C198C" w:rsidRDefault="007C198C" w:rsidP="003D3ED1">
      <w:pPr>
        <w:ind w:left="720"/>
      </w:pPr>
      <w:r w:rsidRPr="007C198C">
        <w:t>Cllr. Morgan is in receipt of a report from a land conveyor who advised that this is the responsibility of the landlord (BCBC) and not the tenant (LLCC)</w:t>
      </w:r>
    </w:p>
    <w:p w14:paraId="022E31CF" w14:textId="77777777" w:rsidR="007C198C" w:rsidRPr="007C198C" w:rsidRDefault="007C198C" w:rsidP="007C198C"/>
    <w:p w14:paraId="413983E0" w14:textId="77777777" w:rsidR="007C198C" w:rsidRPr="007C198C" w:rsidRDefault="007C198C" w:rsidP="003D3ED1">
      <w:pPr>
        <w:ind w:left="720"/>
      </w:pPr>
      <w:r w:rsidRPr="007C198C">
        <w:t>Cllr. Morgan requested the clerk LT to forward the report to BCBC Chief Executive Mr. Mark Sheaphard due to the issue with the trees becoming more problematic and there is no support from other departments within BCBC as this is now a dangerous risk to public safety. </w:t>
      </w:r>
    </w:p>
    <w:p w14:paraId="568512A0" w14:textId="77777777" w:rsidR="007C198C" w:rsidRPr="007C198C" w:rsidRDefault="007C198C" w:rsidP="007C198C"/>
    <w:p w14:paraId="3FB151F2" w14:textId="77777777" w:rsidR="005A5088" w:rsidRDefault="007C198C" w:rsidP="005A5088">
      <w:pPr>
        <w:ind w:firstLine="720"/>
      </w:pPr>
      <w:r w:rsidRPr="007C198C">
        <w:t>LLCC will continue to lease the Watercourse for the foreseeable future.</w:t>
      </w:r>
    </w:p>
    <w:p w14:paraId="47D55ECD" w14:textId="77777777" w:rsidR="009E6F01" w:rsidRDefault="009E6F01" w:rsidP="005A5088"/>
    <w:p w14:paraId="506502EF" w14:textId="42421CCC" w:rsidR="00396F80" w:rsidRDefault="009E6F01" w:rsidP="005A5088">
      <w:r>
        <w:t>14</w:t>
      </w:r>
      <w:r w:rsidR="0099610F">
        <w:tab/>
      </w:r>
      <w:r>
        <w:t xml:space="preserve"> </w:t>
      </w:r>
      <w:r w:rsidRPr="0099610F">
        <w:rPr>
          <w:b/>
          <w:bCs/>
          <w:u w:val="single"/>
        </w:rPr>
        <w:t>Upcoming C</w:t>
      </w:r>
      <w:r w:rsidR="005A5088" w:rsidRPr="0099610F">
        <w:rPr>
          <w:b/>
          <w:bCs/>
          <w:u w:val="single"/>
        </w:rPr>
        <w:t xml:space="preserve">ommunity Council Merger </w:t>
      </w:r>
    </w:p>
    <w:p w14:paraId="1CB9D8CF" w14:textId="77777777" w:rsidR="00E9507A" w:rsidRDefault="00E9507A" w:rsidP="005A5088"/>
    <w:p w14:paraId="61B28EE8" w14:textId="22B82A9C" w:rsidR="00E9507A" w:rsidRDefault="00E9507A" w:rsidP="005A5088">
      <w:r>
        <w:t xml:space="preserve">Clerk LT to </w:t>
      </w:r>
      <w:r w:rsidR="0099610F">
        <w:t>contact</w:t>
      </w:r>
      <w:r>
        <w:t xml:space="preserve"> Llangynwyd </w:t>
      </w:r>
      <w:r w:rsidR="009D770A">
        <w:t>middle to</w:t>
      </w:r>
      <w:r>
        <w:t xml:space="preserve"> enquire if they would consider a voluntary </w:t>
      </w:r>
      <w:r w:rsidR="009D770A">
        <w:t xml:space="preserve">merger with Llangynwyd Lower </w:t>
      </w:r>
    </w:p>
    <w:p w14:paraId="6ED56813" w14:textId="77777777" w:rsidR="00606C4E" w:rsidRDefault="00606C4E" w:rsidP="00FA31FF"/>
    <w:p w14:paraId="0D5845D0" w14:textId="56518ABF" w:rsidR="00EE1AD9" w:rsidRDefault="00EE1AD9" w:rsidP="00836838"/>
    <w:p w14:paraId="66CD26F6" w14:textId="437965FB" w:rsidR="00836838" w:rsidRPr="00836838" w:rsidRDefault="00707E16" w:rsidP="00836838">
      <w:r>
        <w:t>Signed Mrs. Judith Morgan (chair)</w:t>
      </w:r>
      <w:r>
        <w:tab/>
      </w:r>
      <w:r>
        <w:tab/>
      </w:r>
      <w:r>
        <w:tab/>
      </w:r>
      <w:r>
        <w:tab/>
      </w:r>
      <w:r>
        <w:tab/>
        <w:t>Dated:</w:t>
      </w:r>
      <w:r w:rsidR="00D8378E">
        <w:tab/>
      </w:r>
    </w:p>
    <w:sectPr w:rsidR="00836838" w:rsidRPr="008368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9352" w14:textId="77777777" w:rsidR="002C3983" w:rsidRDefault="002C3983" w:rsidP="00802E1B">
      <w:pPr>
        <w:spacing w:after="0" w:line="240" w:lineRule="auto"/>
      </w:pPr>
      <w:r>
        <w:separator/>
      </w:r>
    </w:p>
  </w:endnote>
  <w:endnote w:type="continuationSeparator" w:id="0">
    <w:p w14:paraId="5913B2BD" w14:textId="77777777" w:rsidR="002C3983" w:rsidRDefault="002C3983" w:rsidP="0080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38C1" w14:textId="77777777" w:rsidR="002C3983" w:rsidRDefault="002C3983" w:rsidP="00802E1B">
      <w:pPr>
        <w:spacing w:after="0" w:line="240" w:lineRule="auto"/>
      </w:pPr>
      <w:r>
        <w:separator/>
      </w:r>
    </w:p>
  </w:footnote>
  <w:footnote w:type="continuationSeparator" w:id="0">
    <w:p w14:paraId="011352E4" w14:textId="77777777" w:rsidR="002C3983" w:rsidRDefault="002C3983" w:rsidP="0080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3B29" w14:textId="58F00C04" w:rsidR="00802E1B" w:rsidRPr="005275F0" w:rsidRDefault="007D658C" w:rsidP="005275F0">
    <w:pPr>
      <w:pStyle w:val="Header"/>
      <w:jc w:val="center"/>
      <w:rPr>
        <w:b/>
        <w:bCs/>
        <w:i/>
        <w:iCs/>
        <w:sz w:val="32"/>
        <w:szCs w:val="32"/>
      </w:rPr>
    </w:pPr>
    <w:r w:rsidRPr="005275F0">
      <w:rPr>
        <w:b/>
        <w:bCs/>
        <w:i/>
        <w:iCs/>
        <w:sz w:val="32"/>
        <w:szCs w:val="32"/>
      </w:rPr>
      <w:t>Llangynwyd Lower Community Council</w:t>
    </w:r>
  </w:p>
  <w:p w14:paraId="6F06460E" w14:textId="3F831560" w:rsidR="007D658C" w:rsidRDefault="001F5DD0" w:rsidP="005275F0">
    <w:pPr>
      <w:pStyle w:val="Header"/>
      <w:jc w:val="center"/>
      <w:rPr>
        <w:b/>
        <w:bCs/>
        <w:i/>
        <w:iCs/>
        <w:sz w:val="32"/>
        <w:szCs w:val="32"/>
      </w:rPr>
    </w:pPr>
    <w:proofErr w:type="spellStart"/>
    <w:r w:rsidRPr="005275F0">
      <w:rPr>
        <w:b/>
        <w:bCs/>
        <w:i/>
        <w:iCs/>
        <w:sz w:val="32"/>
        <w:szCs w:val="32"/>
      </w:rPr>
      <w:t>Cyngor</w:t>
    </w:r>
    <w:proofErr w:type="spellEnd"/>
    <w:r w:rsidRPr="005275F0">
      <w:rPr>
        <w:b/>
        <w:bCs/>
        <w:i/>
        <w:iCs/>
        <w:sz w:val="32"/>
        <w:szCs w:val="32"/>
      </w:rPr>
      <w:t xml:space="preserve"> </w:t>
    </w:r>
    <w:proofErr w:type="spellStart"/>
    <w:r w:rsidRPr="005275F0">
      <w:rPr>
        <w:b/>
        <w:bCs/>
        <w:i/>
        <w:iCs/>
        <w:sz w:val="32"/>
        <w:szCs w:val="32"/>
      </w:rPr>
      <w:t>Cymuned</w:t>
    </w:r>
    <w:proofErr w:type="spellEnd"/>
    <w:r w:rsidRPr="005275F0">
      <w:rPr>
        <w:b/>
        <w:bCs/>
        <w:i/>
        <w:iCs/>
        <w:sz w:val="32"/>
        <w:szCs w:val="32"/>
      </w:rPr>
      <w:t xml:space="preserve"> </w:t>
    </w:r>
    <w:proofErr w:type="spellStart"/>
    <w:r w:rsidRPr="005275F0">
      <w:rPr>
        <w:b/>
        <w:bCs/>
        <w:i/>
        <w:iCs/>
        <w:sz w:val="32"/>
        <w:szCs w:val="32"/>
      </w:rPr>
      <w:t>Isaf</w:t>
    </w:r>
    <w:proofErr w:type="spellEnd"/>
    <w:r w:rsidRPr="005275F0">
      <w:rPr>
        <w:b/>
        <w:bCs/>
        <w:i/>
        <w:iCs/>
        <w:sz w:val="32"/>
        <w:szCs w:val="32"/>
      </w:rPr>
      <w:t xml:space="preserve"> Llangynwyd</w:t>
    </w:r>
  </w:p>
  <w:p w14:paraId="09EA28F8" w14:textId="5F7900A6" w:rsidR="00384FB0" w:rsidRPr="00364C42" w:rsidRDefault="00384FB0" w:rsidP="005275F0">
    <w:pPr>
      <w:pStyle w:val="Header"/>
      <w:jc w:val="center"/>
      <w:rPr>
        <w:i/>
        <w:iCs/>
      </w:rPr>
    </w:pPr>
    <w:r w:rsidRPr="00364C42">
      <w:rPr>
        <w:i/>
        <w:iCs/>
      </w:rPr>
      <w:t>Chair Cllr. Judith Morgan</w:t>
    </w:r>
    <w:r w:rsidRPr="00364C42">
      <w:rPr>
        <w:i/>
        <w:iCs/>
      </w:rPr>
      <w:tab/>
    </w:r>
    <w:r w:rsidR="00364C42" w:rsidRPr="00364C42">
      <w:rPr>
        <w:i/>
        <w:iCs/>
      </w:rPr>
      <w:tab/>
    </w:r>
    <w:r w:rsidRPr="00364C42">
      <w:rPr>
        <w:i/>
        <w:iCs/>
      </w:rPr>
      <w:t>Clerk Mrs.</w:t>
    </w:r>
    <w:r w:rsidR="00364C42" w:rsidRPr="00364C42">
      <w:rPr>
        <w:i/>
        <w:iCs/>
      </w:rPr>
      <w:t xml:space="preserve"> Louise Turner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707"/>
    <w:multiLevelType w:val="hybridMultilevel"/>
    <w:tmpl w:val="EA4AA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87510"/>
    <w:multiLevelType w:val="hybridMultilevel"/>
    <w:tmpl w:val="71EE135C"/>
    <w:lvl w:ilvl="0" w:tplc="96129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53E8C"/>
    <w:multiLevelType w:val="hybridMultilevel"/>
    <w:tmpl w:val="6870F29C"/>
    <w:lvl w:ilvl="0" w:tplc="381283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444DF"/>
    <w:multiLevelType w:val="hybridMultilevel"/>
    <w:tmpl w:val="E57C8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5534E"/>
    <w:multiLevelType w:val="hybridMultilevel"/>
    <w:tmpl w:val="67360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9B7D47"/>
    <w:multiLevelType w:val="hybridMultilevel"/>
    <w:tmpl w:val="F528B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71DF7"/>
    <w:multiLevelType w:val="hybridMultilevel"/>
    <w:tmpl w:val="AC9EA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25E99"/>
    <w:multiLevelType w:val="hybridMultilevel"/>
    <w:tmpl w:val="87DE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428C7"/>
    <w:multiLevelType w:val="hybridMultilevel"/>
    <w:tmpl w:val="1C52D3A4"/>
    <w:lvl w:ilvl="0" w:tplc="96129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81A49"/>
    <w:multiLevelType w:val="hybridMultilevel"/>
    <w:tmpl w:val="1F183290"/>
    <w:lvl w:ilvl="0" w:tplc="96129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009CF"/>
    <w:multiLevelType w:val="hybridMultilevel"/>
    <w:tmpl w:val="F36AE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D3AD9"/>
    <w:multiLevelType w:val="hybridMultilevel"/>
    <w:tmpl w:val="9F90F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BE6313"/>
    <w:multiLevelType w:val="hybridMultilevel"/>
    <w:tmpl w:val="55867C54"/>
    <w:lvl w:ilvl="0" w:tplc="96129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66307D"/>
    <w:multiLevelType w:val="hybridMultilevel"/>
    <w:tmpl w:val="29785E52"/>
    <w:lvl w:ilvl="0" w:tplc="381283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F11395"/>
    <w:multiLevelType w:val="hybridMultilevel"/>
    <w:tmpl w:val="4E6A9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F452C9"/>
    <w:multiLevelType w:val="hybridMultilevel"/>
    <w:tmpl w:val="6258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26D4F"/>
    <w:multiLevelType w:val="hybridMultilevel"/>
    <w:tmpl w:val="F8EE80A8"/>
    <w:lvl w:ilvl="0" w:tplc="96129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85769"/>
    <w:multiLevelType w:val="hybridMultilevel"/>
    <w:tmpl w:val="24ECF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6F0996"/>
    <w:multiLevelType w:val="hybridMultilevel"/>
    <w:tmpl w:val="BBA08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FB6AEA"/>
    <w:multiLevelType w:val="hybridMultilevel"/>
    <w:tmpl w:val="E42C2672"/>
    <w:lvl w:ilvl="0" w:tplc="96129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108901">
    <w:abstractNumId w:val="13"/>
  </w:num>
  <w:num w:numId="2" w16cid:durableId="930774423">
    <w:abstractNumId w:val="15"/>
  </w:num>
  <w:num w:numId="3" w16cid:durableId="1144732512">
    <w:abstractNumId w:val="2"/>
  </w:num>
  <w:num w:numId="4" w16cid:durableId="528761519">
    <w:abstractNumId w:val="0"/>
  </w:num>
  <w:num w:numId="5" w16cid:durableId="1363164391">
    <w:abstractNumId w:val="6"/>
  </w:num>
  <w:num w:numId="6" w16cid:durableId="1032919711">
    <w:abstractNumId w:val="17"/>
  </w:num>
  <w:num w:numId="7" w16cid:durableId="1014308484">
    <w:abstractNumId w:val="11"/>
  </w:num>
  <w:num w:numId="8" w16cid:durableId="615526464">
    <w:abstractNumId w:val="10"/>
  </w:num>
  <w:num w:numId="9" w16cid:durableId="108477051">
    <w:abstractNumId w:val="9"/>
  </w:num>
  <w:num w:numId="10" w16cid:durableId="1562253782">
    <w:abstractNumId w:val="8"/>
  </w:num>
  <w:num w:numId="11" w16cid:durableId="232815272">
    <w:abstractNumId w:val="7"/>
  </w:num>
  <w:num w:numId="12" w16cid:durableId="1520923755">
    <w:abstractNumId w:val="3"/>
  </w:num>
  <w:num w:numId="13" w16cid:durableId="734162425">
    <w:abstractNumId w:val="14"/>
  </w:num>
  <w:num w:numId="14" w16cid:durableId="680087029">
    <w:abstractNumId w:val="18"/>
  </w:num>
  <w:num w:numId="15" w16cid:durableId="31612935">
    <w:abstractNumId w:val="4"/>
  </w:num>
  <w:num w:numId="16" w16cid:durableId="306979317">
    <w:abstractNumId w:val="16"/>
  </w:num>
  <w:num w:numId="17" w16cid:durableId="829760093">
    <w:abstractNumId w:val="19"/>
  </w:num>
  <w:num w:numId="18" w16cid:durableId="104349399">
    <w:abstractNumId w:val="1"/>
  </w:num>
  <w:num w:numId="19" w16cid:durableId="1184854569">
    <w:abstractNumId w:val="12"/>
  </w:num>
  <w:num w:numId="20" w16cid:durableId="275454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97"/>
    <w:rsid w:val="00003C70"/>
    <w:rsid w:val="000A29DB"/>
    <w:rsid w:val="000D5F7B"/>
    <w:rsid w:val="001462D0"/>
    <w:rsid w:val="00153C5B"/>
    <w:rsid w:val="00164323"/>
    <w:rsid w:val="001F0044"/>
    <w:rsid w:val="001F5DD0"/>
    <w:rsid w:val="00232E40"/>
    <w:rsid w:val="002436CE"/>
    <w:rsid w:val="00276D03"/>
    <w:rsid w:val="002817F5"/>
    <w:rsid w:val="002948F7"/>
    <w:rsid w:val="002B3320"/>
    <w:rsid w:val="002C0DEA"/>
    <w:rsid w:val="002C3983"/>
    <w:rsid w:val="0031042A"/>
    <w:rsid w:val="0033510A"/>
    <w:rsid w:val="00357761"/>
    <w:rsid w:val="00364C42"/>
    <w:rsid w:val="00376BBD"/>
    <w:rsid w:val="00384FB0"/>
    <w:rsid w:val="00396F80"/>
    <w:rsid w:val="003C3776"/>
    <w:rsid w:val="003C3805"/>
    <w:rsid w:val="003C4569"/>
    <w:rsid w:val="003D3ED1"/>
    <w:rsid w:val="00427FAC"/>
    <w:rsid w:val="00446FAF"/>
    <w:rsid w:val="0048652B"/>
    <w:rsid w:val="00502682"/>
    <w:rsid w:val="005275F0"/>
    <w:rsid w:val="00547F59"/>
    <w:rsid w:val="00565647"/>
    <w:rsid w:val="0057390D"/>
    <w:rsid w:val="00592BDC"/>
    <w:rsid w:val="005A5088"/>
    <w:rsid w:val="005A6B68"/>
    <w:rsid w:val="00606C4E"/>
    <w:rsid w:val="00631FEB"/>
    <w:rsid w:val="00641769"/>
    <w:rsid w:val="00647A29"/>
    <w:rsid w:val="006817E4"/>
    <w:rsid w:val="00697E34"/>
    <w:rsid w:val="00707E16"/>
    <w:rsid w:val="00714741"/>
    <w:rsid w:val="007B3EAF"/>
    <w:rsid w:val="007C198C"/>
    <w:rsid w:val="007C6824"/>
    <w:rsid w:val="007D658C"/>
    <w:rsid w:val="00802E1B"/>
    <w:rsid w:val="00836838"/>
    <w:rsid w:val="00907FB3"/>
    <w:rsid w:val="0099610F"/>
    <w:rsid w:val="009A2AD3"/>
    <w:rsid w:val="009B1549"/>
    <w:rsid w:val="009D770A"/>
    <w:rsid w:val="009E6F01"/>
    <w:rsid w:val="00A01B98"/>
    <w:rsid w:val="00A82F91"/>
    <w:rsid w:val="00A97264"/>
    <w:rsid w:val="00B05C87"/>
    <w:rsid w:val="00B11B97"/>
    <w:rsid w:val="00B70A64"/>
    <w:rsid w:val="00BD3678"/>
    <w:rsid w:val="00C16ABB"/>
    <w:rsid w:val="00C74467"/>
    <w:rsid w:val="00C90245"/>
    <w:rsid w:val="00CC6A96"/>
    <w:rsid w:val="00CE08C9"/>
    <w:rsid w:val="00D02615"/>
    <w:rsid w:val="00D11421"/>
    <w:rsid w:val="00D8378E"/>
    <w:rsid w:val="00E30700"/>
    <w:rsid w:val="00E9507A"/>
    <w:rsid w:val="00EC0328"/>
    <w:rsid w:val="00EE1AD9"/>
    <w:rsid w:val="00EE53F4"/>
    <w:rsid w:val="00F2386E"/>
    <w:rsid w:val="00F24A8D"/>
    <w:rsid w:val="00F421F4"/>
    <w:rsid w:val="00FA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97E5"/>
  <w15:chartTrackingRefBased/>
  <w15:docId w15:val="{663A1C4D-7935-4DE4-A5C3-440FE38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29"/>
  </w:style>
  <w:style w:type="paragraph" w:styleId="Heading1">
    <w:name w:val="heading 1"/>
    <w:basedOn w:val="Normal"/>
    <w:next w:val="Normal"/>
    <w:link w:val="Heading1Char"/>
    <w:uiPriority w:val="9"/>
    <w:qFormat/>
    <w:rsid w:val="00B11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B97"/>
    <w:rPr>
      <w:rFonts w:eastAsiaTheme="majorEastAsia" w:cstheme="majorBidi"/>
      <w:color w:val="272727" w:themeColor="text1" w:themeTint="D8"/>
    </w:rPr>
  </w:style>
  <w:style w:type="paragraph" w:styleId="Title">
    <w:name w:val="Title"/>
    <w:basedOn w:val="Normal"/>
    <w:next w:val="Normal"/>
    <w:link w:val="TitleChar"/>
    <w:uiPriority w:val="10"/>
    <w:qFormat/>
    <w:rsid w:val="00B11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B97"/>
    <w:pPr>
      <w:spacing w:before="160"/>
      <w:jc w:val="center"/>
    </w:pPr>
    <w:rPr>
      <w:i/>
      <w:iCs/>
      <w:color w:val="404040" w:themeColor="text1" w:themeTint="BF"/>
    </w:rPr>
  </w:style>
  <w:style w:type="character" w:customStyle="1" w:styleId="QuoteChar">
    <w:name w:val="Quote Char"/>
    <w:basedOn w:val="DefaultParagraphFont"/>
    <w:link w:val="Quote"/>
    <w:uiPriority w:val="29"/>
    <w:rsid w:val="00B11B97"/>
    <w:rPr>
      <w:i/>
      <w:iCs/>
      <w:color w:val="404040" w:themeColor="text1" w:themeTint="BF"/>
    </w:rPr>
  </w:style>
  <w:style w:type="paragraph" w:styleId="ListParagraph">
    <w:name w:val="List Paragraph"/>
    <w:basedOn w:val="Normal"/>
    <w:uiPriority w:val="34"/>
    <w:qFormat/>
    <w:rsid w:val="00B11B97"/>
    <w:pPr>
      <w:ind w:left="720"/>
      <w:contextualSpacing/>
    </w:pPr>
  </w:style>
  <w:style w:type="character" w:styleId="IntenseEmphasis">
    <w:name w:val="Intense Emphasis"/>
    <w:basedOn w:val="DefaultParagraphFont"/>
    <w:uiPriority w:val="21"/>
    <w:qFormat/>
    <w:rsid w:val="00B11B97"/>
    <w:rPr>
      <w:i/>
      <w:iCs/>
      <w:color w:val="0F4761" w:themeColor="accent1" w:themeShade="BF"/>
    </w:rPr>
  </w:style>
  <w:style w:type="paragraph" w:styleId="IntenseQuote">
    <w:name w:val="Intense Quote"/>
    <w:basedOn w:val="Normal"/>
    <w:next w:val="Normal"/>
    <w:link w:val="IntenseQuoteChar"/>
    <w:uiPriority w:val="30"/>
    <w:qFormat/>
    <w:rsid w:val="00B11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B97"/>
    <w:rPr>
      <w:i/>
      <w:iCs/>
      <w:color w:val="0F4761" w:themeColor="accent1" w:themeShade="BF"/>
    </w:rPr>
  </w:style>
  <w:style w:type="character" w:styleId="IntenseReference">
    <w:name w:val="Intense Reference"/>
    <w:basedOn w:val="DefaultParagraphFont"/>
    <w:uiPriority w:val="32"/>
    <w:qFormat/>
    <w:rsid w:val="00B11B97"/>
    <w:rPr>
      <w:b/>
      <w:bCs/>
      <w:smallCaps/>
      <w:color w:val="0F4761" w:themeColor="accent1" w:themeShade="BF"/>
      <w:spacing w:val="5"/>
    </w:rPr>
  </w:style>
  <w:style w:type="paragraph" w:styleId="Header">
    <w:name w:val="header"/>
    <w:basedOn w:val="Normal"/>
    <w:link w:val="HeaderChar"/>
    <w:uiPriority w:val="99"/>
    <w:unhideWhenUsed/>
    <w:rsid w:val="0080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E1B"/>
  </w:style>
  <w:style w:type="paragraph" w:styleId="Footer">
    <w:name w:val="footer"/>
    <w:basedOn w:val="Normal"/>
    <w:link w:val="FooterChar"/>
    <w:uiPriority w:val="99"/>
    <w:unhideWhenUsed/>
    <w:rsid w:val="0080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E1B"/>
  </w:style>
  <w:style w:type="paragraph" w:styleId="NormalWeb">
    <w:name w:val="Normal (Web)"/>
    <w:basedOn w:val="Normal"/>
    <w:uiPriority w:val="99"/>
    <w:semiHidden/>
    <w:unhideWhenUsed/>
    <w:rsid w:val="00C744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692497">
      <w:bodyDiv w:val="1"/>
      <w:marLeft w:val="0"/>
      <w:marRight w:val="0"/>
      <w:marTop w:val="0"/>
      <w:marBottom w:val="0"/>
      <w:divBdr>
        <w:top w:val="none" w:sz="0" w:space="0" w:color="auto"/>
        <w:left w:val="none" w:sz="0" w:space="0" w:color="auto"/>
        <w:bottom w:val="none" w:sz="0" w:space="0" w:color="auto"/>
        <w:right w:val="none" w:sz="0" w:space="0" w:color="auto"/>
      </w:divBdr>
    </w:div>
    <w:div w:id="1180773960">
      <w:bodyDiv w:val="1"/>
      <w:marLeft w:val="0"/>
      <w:marRight w:val="0"/>
      <w:marTop w:val="0"/>
      <w:marBottom w:val="0"/>
      <w:divBdr>
        <w:top w:val="none" w:sz="0" w:space="0" w:color="auto"/>
        <w:left w:val="none" w:sz="0" w:space="0" w:color="auto"/>
        <w:bottom w:val="none" w:sz="0" w:space="0" w:color="auto"/>
        <w:right w:val="none" w:sz="0" w:space="0" w:color="auto"/>
      </w:divBdr>
    </w:div>
    <w:div w:id="1206412480">
      <w:bodyDiv w:val="1"/>
      <w:marLeft w:val="0"/>
      <w:marRight w:val="0"/>
      <w:marTop w:val="0"/>
      <w:marBottom w:val="0"/>
      <w:divBdr>
        <w:top w:val="none" w:sz="0" w:space="0" w:color="auto"/>
        <w:left w:val="none" w:sz="0" w:space="0" w:color="auto"/>
        <w:bottom w:val="none" w:sz="0" w:space="0" w:color="auto"/>
        <w:right w:val="none" w:sz="0" w:space="0" w:color="auto"/>
      </w:divBdr>
    </w:div>
    <w:div w:id="14266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28A4581A91A46B201B9E87D8227CC" ma:contentTypeVersion="9" ma:contentTypeDescription="Create a new document." ma:contentTypeScope="" ma:versionID="3d17494cc432b55c1bf83d7d411292df">
  <xsd:schema xmlns:xsd="http://www.w3.org/2001/XMLSchema" xmlns:xs="http://www.w3.org/2001/XMLSchema" xmlns:p="http://schemas.microsoft.com/office/2006/metadata/properties" xmlns:ns3="0b4643d0-fa3f-4709-928a-2c5b2035ba8e" targetNamespace="http://schemas.microsoft.com/office/2006/metadata/properties" ma:root="true" ma:fieldsID="f7b98874320fe392e0d07f8a3446d580" ns3:_="">
    <xsd:import namespace="0b4643d0-fa3f-4709-928a-2c5b2035ba8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643d0-fa3f-4709-928a-2c5b2035ba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B4940-2E76-4EE9-89E8-3B527E706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643d0-fa3f-4709-928a-2c5b2035b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1C22E-1B49-48AA-9B18-DB66525C35B5}">
  <ds:schemaRefs>
    <ds:schemaRef ds:uri="http://schemas.microsoft.com/sharepoint/v3/contenttype/forms"/>
  </ds:schemaRefs>
</ds:datastoreItem>
</file>

<file path=customXml/itemProps3.xml><?xml version="1.0" encoding="utf-8"?>
<ds:datastoreItem xmlns:ds="http://schemas.openxmlformats.org/officeDocument/2006/customXml" ds:itemID="{7875F32C-F7A3-4AC1-8728-2BC1681252AE}">
  <ds:schemaRefs>
    <ds:schemaRef ds:uri="http://schemas.microsoft.com/office/2006/metadata/properties"/>
    <ds:schemaRef ds:uri="http://www.w3.org/XML/1998/namespace"/>
    <ds:schemaRef ds:uri="http://purl.org/dc/terms/"/>
    <ds:schemaRef ds:uri="0b4643d0-fa3f-4709-928a-2c5b2035ba8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dcterms:created xsi:type="dcterms:W3CDTF">2025-05-27T18:57:00Z</dcterms:created>
  <dcterms:modified xsi:type="dcterms:W3CDTF">2025-05-27T18:57:00Z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0x010100DE228A4581A91A46B201B9E87D8227CC</vt:lpwstr>
  </property>
</Properties>
</file>